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EEF" w:rsidRDefault="00F225CE" w:rsidP="00F225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5C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225CE" w:rsidRPr="00F225CE" w:rsidRDefault="00F225CE" w:rsidP="00F225CE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  <w:r w:rsidRPr="00F225CE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была составлена на основе «Комплексной программы физического воспитания учащихся I – XI классов», В. И. Ляха, А. А. </w:t>
      </w:r>
      <w:proofErr w:type="spellStart"/>
      <w:r w:rsidRPr="00F225CE">
        <w:rPr>
          <w:rFonts w:ascii="Times New Roman" w:hAnsi="Times New Roman" w:cs="Times New Roman"/>
          <w:color w:val="000000"/>
          <w:sz w:val="24"/>
          <w:szCs w:val="24"/>
        </w:rPr>
        <w:t>Зданевича</w:t>
      </w:r>
      <w:proofErr w:type="spellEnd"/>
      <w:r w:rsidRPr="00F225CE">
        <w:rPr>
          <w:rFonts w:ascii="Times New Roman" w:hAnsi="Times New Roman" w:cs="Times New Roman"/>
          <w:color w:val="000000"/>
          <w:sz w:val="24"/>
          <w:szCs w:val="24"/>
        </w:rPr>
        <w:t xml:space="preserve">, (М.: «Просвещение», 2012г.) </w:t>
      </w:r>
      <w:r w:rsidRPr="00F225CE">
        <w:rPr>
          <w:rFonts w:ascii="Times New Roman" w:hAnsi="Times New Roman" w:cs="Times New Roman"/>
          <w:sz w:val="24"/>
          <w:szCs w:val="24"/>
        </w:rPr>
        <w:t>Для прохождения программы по физическому воспитанию в 11 классе в учебном процессе для обучения используется учебник: </w:t>
      </w:r>
      <w:r w:rsidRPr="00F225CE">
        <w:rPr>
          <w:rFonts w:ascii="Times New Roman" w:hAnsi="Times New Roman" w:cs="Times New Roman"/>
          <w:bCs/>
          <w:sz w:val="24"/>
          <w:szCs w:val="24"/>
        </w:rPr>
        <w:t xml:space="preserve">«Физическая культура 10-11 классы», </w:t>
      </w:r>
      <w:proofErr w:type="spellStart"/>
      <w:r w:rsidRPr="00F225CE">
        <w:rPr>
          <w:rFonts w:ascii="Times New Roman" w:hAnsi="Times New Roman" w:cs="Times New Roman"/>
          <w:bCs/>
          <w:sz w:val="24"/>
          <w:szCs w:val="24"/>
        </w:rPr>
        <w:t>Лях</w:t>
      </w:r>
      <w:proofErr w:type="gramStart"/>
      <w:r w:rsidRPr="00F225CE">
        <w:rPr>
          <w:rFonts w:ascii="Times New Roman" w:hAnsi="Times New Roman" w:cs="Times New Roman"/>
          <w:bCs/>
          <w:sz w:val="24"/>
          <w:szCs w:val="24"/>
        </w:rPr>
        <w:t>.В</w:t>
      </w:r>
      <w:proofErr w:type="gramEnd"/>
      <w:r w:rsidRPr="00F225CE">
        <w:rPr>
          <w:rFonts w:ascii="Times New Roman" w:hAnsi="Times New Roman" w:cs="Times New Roman"/>
          <w:bCs/>
          <w:sz w:val="24"/>
          <w:szCs w:val="24"/>
        </w:rPr>
        <w:t>.И</w:t>
      </w:r>
      <w:proofErr w:type="spellEnd"/>
      <w:r w:rsidRPr="00F225CE">
        <w:rPr>
          <w:rFonts w:ascii="Times New Roman" w:hAnsi="Times New Roman" w:cs="Times New Roman"/>
          <w:bCs/>
          <w:sz w:val="24"/>
          <w:szCs w:val="24"/>
        </w:rPr>
        <w:t>.</w:t>
      </w:r>
    </w:p>
    <w:p w:rsidR="00F225CE" w:rsidRDefault="00F225CE" w:rsidP="00F225CE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Y="145"/>
        <w:tblW w:w="9463" w:type="dxa"/>
        <w:tblLayout w:type="fixed"/>
        <w:tblLook w:val="04A0"/>
      </w:tblPr>
      <w:tblGrid>
        <w:gridCol w:w="5353"/>
        <w:gridCol w:w="708"/>
        <w:gridCol w:w="709"/>
        <w:gridCol w:w="851"/>
        <w:gridCol w:w="708"/>
        <w:gridCol w:w="1134"/>
      </w:tblGrid>
      <w:tr w:rsidR="00F225CE" w:rsidRPr="00F55DC7" w:rsidTr="00F225CE">
        <w:trPr>
          <w:trHeight w:val="480"/>
        </w:trPr>
        <w:tc>
          <w:tcPr>
            <w:tcW w:w="5353" w:type="dxa"/>
            <w:vMerge w:val="restart"/>
          </w:tcPr>
          <w:p w:rsidR="00F225CE" w:rsidRPr="00F55DC7" w:rsidRDefault="00F225CE" w:rsidP="00F22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gridSpan w:val="2"/>
          </w:tcPr>
          <w:p w:rsidR="00F225CE" w:rsidRPr="00F55DC7" w:rsidRDefault="00F225CE" w:rsidP="00F225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Кол-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>во</w:t>
            </w:r>
          </w:p>
          <w:p w:rsidR="00F225CE" w:rsidRPr="00F55DC7" w:rsidRDefault="00F225CE" w:rsidP="00F225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>ча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Дата</w:t>
            </w:r>
          </w:p>
          <w:p w:rsidR="00F225CE" w:rsidRPr="00F55DC7" w:rsidRDefault="00F225CE" w:rsidP="00F22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прове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дения</w:t>
            </w:r>
          </w:p>
        </w:tc>
        <w:tc>
          <w:tcPr>
            <w:tcW w:w="1134" w:type="dxa"/>
            <w:vMerge w:val="restart"/>
          </w:tcPr>
          <w:p w:rsidR="00F225CE" w:rsidRPr="00F55DC7" w:rsidRDefault="00F225CE" w:rsidP="00F225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Примечания</w:t>
            </w:r>
          </w:p>
        </w:tc>
      </w:tr>
      <w:tr w:rsidR="00F225CE" w:rsidRPr="00F55DC7" w:rsidTr="00F225CE">
        <w:trPr>
          <w:trHeight w:val="345"/>
        </w:trPr>
        <w:tc>
          <w:tcPr>
            <w:tcW w:w="5353" w:type="dxa"/>
            <w:vMerge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факт</w:t>
            </w:r>
          </w:p>
        </w:tc>
        <w:tc>
          <w:tcPr>
            <w:tcW w:w="1134" w:type="dxa"/>
            <w:vMerge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45"/>
        </w:trPr>
        <w:tc>
          <w:tcPr>
            <w:tcW w:w="5353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Лёгкая атлетика.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spacing w:before="86"/>
              <w:ind w:left="33" w:right="77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Т.Б. Совершенствование техники бега на короткие дистанции.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896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72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техники передачи эстафетной палочки.  Бег 30 м с высокого старта.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0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72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рыжок в длину с места.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техники передачи эстафетной палочки. 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800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2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Поднимание туловища из положе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ния лежа. </w:t>
            </w: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20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48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техники передачи эстафетной палочки. 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416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5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Челночный бег 3х10 м. </w:t>
            </w: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514"/>
        </w:trPr>
        <w:tc>
          <w:tcPr>
            <w:tcW w:w="5353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19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метания гранаты, техники прыжка в длину с разбе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га.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0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24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 100 м. Совершенствование техники метания гранаты с разбега.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6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shd w:val="clear" w:color="auto" w:fill="FFFFFF"/>
              <w:ind w:left="33" w:right="2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преодоление  полосы  препятствий из 5—6 пре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пятствий. Метание гранаты 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результат.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79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Бег: 2000 м </w:t>
            </w:r>
            <w:proofErr w:type="gramStart"/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</w:t>
            </w:r>
            <w:proofErr w:type="gramEnd"/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евушки и 3000 м -юноши.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преодолению полосы  препятствий из 5—6 пре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пятствий. 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П</w:t>
            </w:r>
            <w:r w:rsidRPr="00F55D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рыжок в длину с разбега. Совершенствование техники метания гранаты.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Футбол.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Т. Б. Обучение ударам по мячу ногой и головой.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передачам мяча в движении. Учебная игра.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 командным тактическим действиям в нападении. Учебная игра.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  Инструктаж по ТБ. Совершенствование перемещений в нападающей и защитной стойке.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ловли и передачи мяча без сопротивления и с сопротивлением защитника. </w:t>
            </w:r>
            <w:r w:rsidRPr="00F55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Учебная игра.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ведения мяча без сопротивления и с сопротивлением защитника.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ловли и передачи мяча; ведения мяча без сопротивления и с сопротивлением защитника.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Совершенствование бросков мяча без сопротивления  и с сопротивлением защитников (бросок двумя руками от груди, бросок одной рукой; добивание мяча; бросок в прыжке). 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броску на точность и быстроту в движении после ведения в прыжке со среднего расстояния. Совершенствование ведения мяча.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ведения мяча, штрафного броска, броска  в движении одной рукой после ведения в прыжке со среднего расстояния.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тактике игры в нападении, индивидуальным, групповым и командным тактическим действиям. Совершенствование ведения мяча, ловли и передачи мяча.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тактике игры в защите, индивидуальным, групповым и командным тактическим действиям. Совершенствование ведения мяча, ловли и передачи мяча.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вырыванию, выбиванию, перехвату, накрыванию. Совершенствование ловли и передачи мяча.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нападению быстрым прорывом, зонной системе защиты. Совершенствование бросков  в движении.  Учебная игра.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Продолжить обучение взаимодействию трех игроков в нападении «малая восьмерка», личной защите.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c>
          <w:tcPr>
            <w:tcW w:w="5353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Волейбол.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33" w:right="1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ТБ. Совершенствование передачи и приема мяча сверху и снизу после перемещения.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04"/>
        </w:trPr>
        <w:tc>
          <w:tcPr>
            <w:tcW w:w="5353" w:type="dxa"/>
          </w:tcPr>
          <w:p w:rsidR="00F225CE" w:rsidRPr="00F55DC7" w:rsidRDefault="00F225CE" w:rsidP="00F225CE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Обучение прямому нападающему удару через сетку, групповому блокированию и страховке.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33" w:right="5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Обучение нападению через 3-ю зону. Совершенствование верхней прямой подачи и приема мяча снизу.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532"/>
        </w:trPr>
        <w:tc>
          <w:tcPr>
            <w:tcW w:w="5353" w:type="dxa"/>
          </w:tcPr>
          <w:p w:rsidR="00F225CE" w:rsidRPr="00F55DC7" w:rsidRDefault="00F225CE" w:rsidP="00F225CE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Совершенствование прямого нападающего удара. Учебная игра.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Совершенствование прямого нападающего удара из 3-й зоны,  индивидуального и группового </w:t>
            </w: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блокирования. Учебная игра.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Двухсторонняя игра в волейбол.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</w:tcPr>
          <w:p w:rsidR="00F225CE" w:rsidRPr="00F55DC7" w:rsidRDefault="00F225CE" w:rsidP="00F225CE">
            <w:pPr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Совершенствование прямого нападающего удара из 3-й зоны, индивидуального и группового блокирования. Учебная игра.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529"/>
        </w:trPr>
        <w:tc>
          <w:tcPr>
            <w:tcW w:w="5353" w:type="dxa"/>
          </w:tcPr>
          <w:p w:rsidR="00F225CE" w:rsidRPr="00F55DC7" w:rsidRDefault="00F225CE" w:rsidP="00F225CE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Двухсторонняя игра в волейбол.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529"/>
        </w:trPr>
        <w:tc>
          <w:tcPr>
            <w:tcW w:w="5353" w:type="dxa"/>
          </w:tcPr>
          <w:p w:rsidR="00F225CE" w:rsidRPr="00F55DC7" w:rsidRDefault="00F225CE" w:rsidP="00F225CE">
            <w:pPr>
              <w:widowControl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Плавание.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416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Обучение специальным плавательным упражнениям. Доврачебная помощь пострадавшему.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15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упражнениям для совершенствования техники движений рук, ног, туловища. Личная и общественная гигиена. Подвижные игры.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15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Обучение координационным упражнениям на суше. Способы освобождения от захватов тонущего. Биомеханические особенности техники плавания. Подвижные игры.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15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Влияние занятий плаванием на развитие выносливости, координационных качеств. Правила соревнований.  Подвижные игры.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15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места проведения занятий, инвентаря, в организации и проведении соревнований. Самоконтроль при занятиях плаванием. Подвижные игры.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408"/>
        </w:trPr>
        <w:tc>
          <w:tcPr>
            <w:tcW w:w="5353" w:type="dxa"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Лыжная подготовка.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91"/>
              <w:ind w:right="38" w:firstLine="20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ТБ. Совершенствование поперемен</w:t>
            </w: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30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5" w:right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поперемен</w:t>
            </w: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10" w:right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поперемен</w:t>
            </w: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4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19" w:right="2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одновременных лыжных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99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19" w:right="2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одновременных ходов, техники подъемов и спусков.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30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14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right="53" w:firstLine="19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54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10" w:right="4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Лыжные гонки на 2 км.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right="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</w:t>
            </w: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ind w:left="14" w:firstLine="1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Совершенствование техники лыжных ходов. 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644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лыжных ходов на лыжне с различным рельефом.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62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right="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Совершенствование техники лыжных ходов на лыжне с различным рельефом.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492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102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1"/>
        </w:trPr>
        <w:tc>
          <w:tcPr>
            <w:tcW w:w="5353" w:type="dxa"/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Лыжные гонки на 5 км (юноши), 3 км девушки.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Гимнастика.</w:t>
            </w: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25CE" w:rsidRPr="00F55DC7" w:rsidTr="00F225CE">
        <w:trPr>
          <w:trHeight w:val="872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spacing w:before="86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ТБ. Совершенствование перестроений из колонны по одному в колонну по два, по четыре, по восемь в движении.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71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left="19" w:right="58" w:firstLine="1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Совершенствование поворотов кругом в движении, </w:t>
            </w: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softHyphen/>
              <w:t>воротов направо и налево в движении.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57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19" w:right="58" w:firstLine="1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совершенствование длинного кувырка через препятствие 90 см. Девушки: совершенствование: сед углом.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совершенствование длинного кувырка через препятствие 90 см. Девушки: совершенствование: сед углом.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562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34" w:right="38" w:firstLine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стойке на кистях (с помощью). Девушки: обучени</w:t>
            </w:r>
            <w:proofErr w:type="gramStart"/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из стойки на коленях наклон назад.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15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left="34" w:right="38" w:firstLine="2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стойке на кистях (с помощью). Девушки: обучени</w:t>
            </w:r>
            <w:proofErr w:type="gramStart"/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из стойки на коленях наклон назад.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обучение кувырку назад через стойку на кистях (с помощью). Девушки: совершенствование мост.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7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left="77" w:right="10" w:firstLine="206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Совершенствование стойки на лопатках, переворота боком</w:t>
            </w: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7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стойки на лопатках, переворота боком.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49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5" w:right="86" w:firstLine="19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обучение прыжку ноги врозь через коня в длину высотой 120-125см. Девушки: обучение опорному прыжку под углом к снаряду высотой 110см.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24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5" w:right="86" w:firstLine="1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прыжку ноги врозь через коня в длину высотой 120-125см. Девушки: обучение опорному прыжку под углом к снаряду высотой 110см.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силовым упражнениям: отжимания, подтягивания, поднимание гири, гантели. Совершенствование лазания по канату.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54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силовым упражнениям: отжимания, подтягивания, поднимание гири, гантели. Совершенствование лазания по канату.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98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right="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10" w:right="5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49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24" w:right="4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Гимнастическая полоса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34" w:right="10" w:firstLine="2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98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Зачет по </w:t>
            </w:r>
            <w:r w:rsidRPr="00F55D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подниманию туловища из положе</w:t>
            </w:r>
            <w:r w:rsidRPr="00F55D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F55DC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>ния лежа.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98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left="19" w:right="1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Единоборства.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ТБ. Подвижные игры: «Выталкивание из круга», «Бой петухов», «Борьба всадников», «Сила и ловкость».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proofErr w:type="gramStart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силовым</w:t>
            </w:r>
            <w:proofErr w:type="gramEnd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упражнениям-отжимания, подтягивания.  Овладение приёмами страховки. Подвижные игры.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52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приёмам борьбы за выгодное положение. Приёмы </w:t>
            </w:r>
            <w:proofErr w:type="spellStart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98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Единоборства в парах. Подготовка мест занятий. Гигиена борца. Подвижные игры.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Силовые упражнения. Оказание первой помощи при травмах. Правила соревнований по одному из видов единоборств. Подвижные игры.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судейству учебной схватки одного из видов единоборств. Влияние занятий единоборствами на развитие нравственных и волевых качеств. КУ </w:t>
            </w:r>
            <w:proofErr w:type="gramStart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одтягивание.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464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Бадминтон.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Прикладные упражнения и технические действия в бадминтоне: для развития реакции; для развития внимания; для развития мышления. </w:t>
            </w:r>
          </w:p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proofErr w:type="gramStart"/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Совершенствование ударов: «</w:t>
            </w:r>
            <w:proofErr w:type="spellStart"/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смеш</w:t>
            </w:r>
            <w:proofErr w:type="spellEnd"/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»; высоко-далеких ударов по прямой, по диагонали, в правый и левый угол площадки; укороченных ударов на сетку; плоских ударов в средней зоне площадки.</w:t>
            </w:r>
            <w:proofErr w:type="gramEnd"/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Обучение тактике смешанных (микст) игр: тактические действия юноши в атаке и в защите; тактические действия девушки в атаке, в защите. 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Обучение комбинационной игре: быстрые атакующие удары со смещением игрока к задней линии, удары по низкой траектории в среднюю зону площадки. </w:t>
            </w:r>
          </w:p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0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Упражнения специальной физической подготовки. 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62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Сочетание технических приёмов в учебной игре. 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62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Футбол.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ТБ. Обучение  ударам  по мячу ногой и головой без сопротивления и с сопротивлением защитника. Игра по упрощённым правилам.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мяча в движении. Варианты остановок мяча. Круговая тренировка. </w:t>
            </w: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Челночный бег 3 Х 10 м. </w:t>
            </w: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8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командных  тактических действий в защите. Правила игры. </w:t>
            </w:r>
            <w:r w:rsidRPr="00F55D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Прыжки через скакалку за 1 мин. </w:t>
            </w:r>
            <w:r w:rsidRPr="00F55DC7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49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spacing w:before="96"/>
              <w:ind w:right="14" w:firstLine="19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Инструктаж по ТБ. </w:t>
            </w: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Совершенствование перехода через планку в прыжках в высоту спо</w:t>
            </w:r>
            <w:r w:rsidRPr="00F55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softHyphen/>
              <w:t>собом «перешагивание», метания в цель.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разбега и перехода через планку в прыжках в высоту с 5—7 шагов разбега, метания в цель.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54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Прыжок в высоту с 5–7 шагов разбега способом «перешагивание». Совершенствование метания мяча в цель с расстояния 12 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 на результат 30 м с высокого старта. Совершенствование передачи эстафетной палочки.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74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рыжок в длину с места. </w:t>
            </w:r>
            <w:r w:rsidRPr="00F55D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передачи эстафетной палочки.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Контрольный бег 100 метров. </w:t>
            </w: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передачи эстафетной палочки.</w:t>
            </w:r>
          </w:p>
          <w:p w:rsidR="00F225CE" w:rsidRPr="00F55DC7" w:rsidRDefault="00F225CE" w:rsidP="00F225CE">
            <w:pPr>
              <w:shd w:val="clear" w:color="auto" w:fill="FFFFFF"/>
              <w:ind w:left="5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41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прыжка  в длину с разбега, м</w:t>
            </w: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етания гранаты на дальность.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Бег на  2000 м (девушки) и 3000 м (юноши).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836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Метание гранаты на дальность. Совершенствование техники бега на длинные дистанции.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315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shd w:val="clear" w:color="auto" w:fill="FFFFFF"/>
              <w:ind w:left="62" w:right="14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Совершенствование техники бега на длинные дистанции. Преодоление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0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техники бега на длинные дистанции.</w:t>
            </w:r>
          </w:p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Преодоление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0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техники бега на длинные дистанции.</w:t>
            </w:r>
          </w:p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Преодоление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0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техники бега на длинные дистанции.</w:t>
            </w:r>
          </w:p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Преодоление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25CE" w:rsidRPr="00F55DC7" w:rsidTr="00F225CE">
        <w:trPr>
          <w:trHeight w:val="600"/>
        </w:trPr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техники бега на длинные дистанции.</w:t>
            </w:r>
          </w:p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D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lastRenderedPageBreak/>
              <w:t>Преодоление препятствий.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5CE" w:rsidRPr="00F55DC7" w:rsidRDefault="00F225CE" w:rsidP="00F225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D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5CE" w:rsidRPr="00F55DC7" w:rsidRDefault="00F225CE" w:rsidP="00F22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225CE" w:rsidRDefault="00F225CE" w:rsidP="00F225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5CE" w:rsidRPr="00F225CE" w:rsidRDefault="00F225CE" w:rsidP="00F225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5CE" w:rsidRPr="00F55DC7" w:rsidRDefault="00F225CE" w:rsidP="00F55DC7">
      <w:pPr>
        <w:rPr>
          <w:rFonts w:ascii="Times New Roman" w:hAnsi="Times New Roman" w:cs="Times New Roman"/>
          <w:sz w:val="24"/>
          <w:szCs w:val="24"/>
        </w:rPr>
      </w:pPr>
    </w:p>
    <w:p w:rsidR="00D041AA" w:rsidRPr="00F55DC7" w:rsidRDefault="00D041AA" w:rsidP="00F55DC7">
      <w:pPr>
        <w:rPr>
          <w:rFonts w:ascii="Times New Roman" w:hAnsi="Times New Roman" w:cs="Times New Roman"/>
          <w:sz w:val="24"/>
          <w:szCs w:val="24"/>
        </w:rPr>
      </w:pPr>
    </w:p>
    <w:p w:rsidR="00452178" w:rsidRPr="00F55DC7" w:rsidRDefault="00452178" w:rsidP="00F55DC7">
      <w:pPr>
        <w:rPr>
          <w:rFonts w:ascii="Times New Roman" w:hAnsi="Times New Roman" w:cs="Times New Roman"/>
          <w:sz w:val="24"/>
          <w:szCs w:val="24"/>
        </w:rPr>
      </w:pPr>
    </w:p>
    <w:p w:rsidR="00E7220E" w:rsidRPr="00F55DC7" w:rsidRDefault="00E7220E" w:rsidP="00F55DC7">
      <w:pPr>
        <w:rPr>
          <w:rFonts w:ascii="Times New Roman" w:hAnsi="Times New Roman" w:cs="Times New Roman"/>
          <w:sz w:val="24"/>
          <w:szCs w:val="24"/>
        </w:rPr>
      </w:pPr>
    </w:p>
    <w:p w:rsidR="00CC409F" w:rsidRPr="00F55DC7" w:rsidRDefault="00CC409F" w:rsidP="00F55DC7">
      <w:pPr>
        <w:rPr>
          <w:rFonts w:ascii="Times New Roman" w:hAnsi="Times New Roman" w:cs="Times New Roman"/>
          <w:sz w:val="24"/>
          <w:szCs w:val="24"/>
        </w:rPr>
      </w:pPr>
    </w:p>
    <w:p w:rsidR="00CC409F" w:rsidRPr="00F55DC7" w:rsidRDefault="00CC409F" w:rsidP="00F55DC7">
      <w:pPr>
        <w:rPr>
          <w:rFonts w:ascii="Times New Roman" w:hAnsi="Times New Roman" w:cs="Times New Roman"/>
          <w:sz w:val="24"/>
          <w:szCs w:val="24"/>
        </w:rPr>
      </w:pPr>
    </w:p>
    <w:p w:rsidR="00CC409F" w:rsidRPr="00F55DC7" w:rsidRDefault="00CC409F" w:rsidP="00F55DC7">
      <w:pPr>
        <w:rPr>
          <w:rFonts w:ascii="Times New Roman" w:hAnsi="Times New Roman" w:cs="Times New Roman"/>
          <w:sz w:val="24"/>
          <w:szCs w:val="24"/>
        </w:rPr>
      </w:pPr>
    </w:p>
    <w:p w:rsidR="00663BD4" w:rsidRPr="00F55DC7" w:rsidRDefault="00663BD4" w:rsidP="00F55DC7">
      <w:pPr>
        <w:rPr>
          <w:rFonts w:ascii="Times New Roman" w:hAnsi="Times New Roman" w:cs="Times New Roman"/>
          <w:sz w:val="24"/>
          <w:szCs w:val="24"/>
        </w:rPr>
      </w:pPr>
    </w:p>
    <w:p w:rsidR="00790646" w:rsidRPr="00F55DC7" w:rsidRDefault="00790646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790646" w:rsidRPr="00F55DC7" w:rsidRDefault="00790646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F55DC7" w:rsidRDefault="00FB10B1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F55DC7" w:rsidRDefault="00FB10B1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F55DC7" w:rsidRDefault="00FB10B1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F55DC7" w:rsidRDefault="00E35119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F55DC7" w:rsidRDefault="00E35119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F55DC7" w:rsidRDefault="00E35119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F55DC7" w:rsidRDefault="00E35119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F55DC7" w:rsidRDefault="00E35119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7E6CAF" w:rsidRPr="00F55DC7" w:rsidRDefault="007E6CAF" w:rsidP="00F55DC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E6CAF" w:rsidRPr="00F55DC7" w:rsidSect="00F5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119"/>
    <w:rsid w:val="000207B8"/>
    <w:rsid w:val="00020890"/>
    <w:rsid w:val="000208E2"/>
    <w:rsid w:val="0002134F"/>
    <w:rsid w:val="0002607D"/>
    <w:rsid w:val="00031451"/>
    <w:rsid w:val="00031990"/>
    <w:rsid w:val="000414F6"/>
    <w:rsid w:val="00044BC2"/>
    <w:rsid w:val="0005754D"/>
    <w:rsid w:val="00067B5A"/>
    <w:rsid w:val="0007770F"/>
    <w:rsid w:val="00081084"/>
    <w:rsid w:val="000920E6"/>
    <w:rsid w:val="000B5F2A"/>
    <w:rsid w:val="000C524C"/>
    <w:rsid w:val="000D4CE9"/>
    <w:rsid w:val="000D4DAD"/>
    <w:rsid w:val="000D5208"/>
    <w:rsid w:val="000D6797"/>
    <w:rsid w:val="000E5326"/>
    <w:rsid w:val="00100B55"/>
    <w:rsid w:val="00105DE8"/>
    <w:rsid w:val="00110F69"/>
    <w:rsid w:val="00112340"/>
    <w:rsid w:val="00112E08"/>
    <w:rsid w:val="0012134B"/>
    <w:rsid w:val="00130B9B"/>
    <w:rsid w:val="00134C05"/>
    <w:rsid w:val="00140078"/>
    <w:rsid w:val="00143037"/>
    <w:rsid w:val="00143159"/>
    <w:rsid w:val="001450BB"/>
    <w:rsid w:val="0015212C"/>
    <w:rsid w:val="00160805"/>
    <w:rsid w:val="0016330E"/>
    <w:rsid w:val="00173D01"/>
    <w:rsid w:val="00196B3E"/>
    <w:rsid w:val="001A0911"/>
    <w:rsid w:val="001C216A"/>
    <w:rsid w:val="001C4CC1"/>
    <w:rsid w:val="001C77A7"/>
    <w:rsid w:val="001C79B7"/>
    <w:rsid w:val="00217BC7"/>
    <w:rsid w:val="00256490"/>
    <w:rsid w:val="00283DC8"/>
    <w:rsid w:val="002845A3"/>
    <w:rsid w:val="00287FC6"/>
    <w:rsid w:val="002A4EE1"/>
    <w:rsid w:val="002B27C8"/>
    <w:rsid w:val="002C3520"/>
    <w:rsid w:val="00303ADA"/>
    <w:rsid w:val="00306B3F"/>
    <w:rsid w:val="00307629"/>
    <w:rsid w:val="003101EB"/>
    <w:rsid w:val="003157CE"/>
    <w:rsid w:val="00366220"/>
    <w:rsid w:val="003828EC"/>
    <w:rsid w:val="003A2B77"/>
    <w:rsid w:val="003A6C80"/>
    <w:rsid w:val="003C6F8D"/>
    <w:rsid w:val="003E2997"/>
    <w:rsid w:val="003F262B"/>
    <w:rsid w:val="003F2E43"/>
    <w:rsid w:val="003F4E8A"/>
    <w:rsid w:val="00400778"/>
    <w:rsid w:val="00421D0F"/>
    <w:rsid w:val="0042272F"/>
    <w:rsid w:val="00427511"/>
    <w:rsid w:val="00443812"/>
    <w:rsid w:val="00452178"/>
    <w:rsid w:val="00461B7C"/>
    <w:rsid w:val="004860F1"/>
    <w:rsid w:val="00487156"/>
    <w:rsid w:val="00493624"/>
    <w:rsid w:val="004936A0"/>
    <w:rsid w:val="004B336D"/>
    <w:rsid w:val="004C1D5C"/>
    <w:rsid w:val="004C304D"/>
    <w:rsid w:val="004D08B5"/>
    <w:rsid w:val="004D4AE9"/>
    <w:rsid w:val="004E5D64"/>
    <w:rsid w:val="004E64DA"/>
    <w:rsid w:val="004F2864"/>
    <w:rsid w:val="00506D0A"/>
    <w:rsid w:val="00507D5B"/>
    <w:rsid w:val="00510E35"/>
    <w:rsid w:val="00513E9F"/>
    <w:rsid w:val="00515071"/>
    <w:rsid w:val="005157B5"/>
    <w:rsid w:val="005175E5"/>
    <w:rsid w:val="005204E2"/>
    <w:rsid w:val="00534720"/>
    <w:rsid w:val="0057143C"/>
    <w:rsid w:val="00574C78"/>
    <w:rsid w:val="00575044"/>
    <w:rsid w:val="00575B56"/>
    <w:rsid w:val="00575F27"/>
    <w:rsid w:val="0057637D"/>
    <w:rsid w:val="00584CF6"/>
    <w:rsid w:val="005A4A95"/>
    <w:rsid w:val="005A663A"/>
    <w:rsid w:val="005C4730"/>
    <w:rsid w:val="005C64E2"/>
    <w:rsid w:val="005D1C54"/>
    <w:rsid w:val="005D2330"/>
    <w:rsid w:val="005D37D4"/>
    <w:rsid w:val="005D6F1A"/>
    <w:rsid w:val="005E1EC0"/>
    <w:rsid w:val="005E30FB"/>
    <w:rsid w:val="005F0F30"/>
    <w:rsid w:val="005F140B"/>
    <w:rsid w:val="005F2CCB"/>
    <w:rsid w:val="00612EA8"/>
    <w:rsid w:val="00617F10"/>
    <w:rsid w:val="00626BE9"/>
    <w:rsid w:val="00643766"/>
    <w:rsid w:val="00663BD4"/>
    <w:rsid w:val="006766F1"/>
    <w:rsid w:val="00680F48"/>
    <w:rsid w:val="006940A5"/>
    <w:rsid w:val="006A1CF8"/>
    <w:rsid w:val="006B7146"/>
    <w:rsid w:val="006C7229"/>
    <w:rsid w:val="006C741A"/>
    <w:rsid w:val="006E16FF"/>
    <w:rsid w:val="006E23D2"/>
    <w:rsid w:val="006E5B6B"/>
    <w:rsid w:val="006F4B01"/>
    <w:rsid w:val="007115EB"/>
    <w:rsid w:val="007212FB"/>
    <w:rsid w:val="0074669C"/>
    <w:rsid w:val="00752BA4"/>
    <w:rsid w:val="00770C3B"/>
    <w:rsid w:val="00786889"/>
    <w:rsid w:val="00790646"/>
    <w:rsid w:val="007921CC"/>
    <w:rsid w:val="00792B79"/>
    <w:rsid w:val="007A02D1"/>
    <w:rsid w:val="007A6686"/>
    <w:rsid w:val="007C59F6"/>
    <w:rsid w:val="007C5DA5"/>
    <w:rsid w:val="007D2034"/>
    <w:rsid w:val="007E13F5"/>
    <w:rsid w:val="007E373A"/>
    <w:rsid w:val="007E6CAF"/>
    <w:rsid w:val="007E7957"/>
    <w:rsid w:val="007F39E4"/>
    <w:rsid w:val="0080001C"/>
    <w:rsid w:val="00807C7A"/>
    <w:rsid w:val="00810B56"/>
    <w:rsid w:val="0081294E"/>
    <w:rsid w:val="008139A5"/>
    <w:rsid w:val="00821072"/>
    <w:rsid w:val="00825BD7"/>
    <w:rsid w:val="00837CED"/>
    <w:rsid w:val="00844D7A"/>
    <w:rsid w:val="00845451"/>
    <w:rsid w:val="00851B0C"/>
    <w:rsid w:val="00854926"/>
    <w:rsid w:val="008557CF"/>
    <w:rsid w:val="00861378"/>
    <w:rsid w:val="00866FE9"/>
    <w:rsid w:val="00875F04"/>
    <w:rsid w:val="0088710E"/>
    <w:rsid w:val="00893340"/>
    <w:rsid w:val="0089699E"/>
    <w:rsid w:val="008A5D04"/>
    <w:rsid w:val="008B334E"/>
    <w:rsid w:val="008B5F23"/>
    <w:rsid w:val="008B7AD4"/>
    <w:rsid w:val="008C2A4C"/>
    <w:rsid w:val="008D4BE2"/>
    <w:rsid w:val="008E040F"/>
    <w:rsid w:val="00920CE1"/>
    <w:rsid w:val="009234C5"/>
    <w:rsid w:val="009273BD"/>
    <w:rsid w:val="00931664"/>
    <w:rsid w:val="009361B8"/>
    <w:rsid w:val="00937C7E"/>
    <w:rsid w:val="009579B1"/>
    <w:rsid w:val="00963BD2"/>
    <w:rsid w:val="009644E3"/>
    <w:rsid w:val="009670EF"/>
    <w:rsid w:val="00972513"/>
    <w:rsid w:val="00977E27"/>
    <w:rsid w:val="00984E29"/>
    <w:rsid w:val="009873D3"/>
    <w:rsid w:val="0099518E"/>
    <w:rsid w:val="009A0631"/>
    <w:rsid w:val="009B32BC"/>
    <w:rsid w:val="009B3F2A"/>
    <w:rsid w:val="009B490D"/>
    <w:rsid w:val="009C5029"/>
    <w:rsid w:val="009D2A05"/>
    <w:rsid w:val="009D6EFA"/>
    <w:rsid w:val="009E094F"/>
    <w:rsid w:val="009E47F1"/>
    <w:rsid w:val="009E61A6"/>
    <w:rsid w:val="00A10B9A"/>
    <w:rsid w:val="00A25AFE"/>
    <w:rsid w:val="00A26D9D"/>
    <w:rsid w:val="00A64F89"/>
    <w:rsid w:val="00A6615F"/>
    <w:rsid w:val="00A6758F"/>
    <w:rsid w:val="00A847E6"/>
    <w:rsid w:val="00A87A70"/>
    <w:rsid w:val="00A9330E"/>
    <w:rsid w:val="00A97393"/>
    <w:rsid w:val="00AC0CDD"/>
    <w:rsid w:val="00AF0E18"/>
    <w:rsid w:val="00AF1CA5"/>
    <w:rsid w:val="00AF6232"/>
    <w:rsid w:val="00B104DB"/>
    <w:rsid w:val="00B1323C"/>
    <w:rsid w:val="00B135C8"/>
    <w:rsid w:val="00B273C4"/>
    <w:rsid w:val="00B27FE5"/>
    <w:rsid w:val="00B51C22"/>
    <w:rsid w:val="00B53601"/>
    <w:rsid w:val="00B66DFD"/>
    <w:rsid w:val="00B81579"/>
    <w:rsid w:val="00B83117"/>
    <w:rsid w:val="00B96DEB"/>
    <w:rsid w:val="00BA4877"/>
    <w:rsid w:val="00BB1076"/>
    <w:rsid w:val="00BB3AC2"/>
    <w:rsid w:val="00BB3B6E"/>
    <w:rsid w:val="00BB71C7"/>
    <w:rsid w:val="00BC0BBD"/>
    <w:rsid w:val="00BC1CF3"/>
    <w:rsid w:val="00BC765B"/>
    <w:rsid w:val="00BD45B3"/>
    <w:rsid w:val="00BD5E35"/>
    <w:rsid w:val="00BE238F"/>
    <w:rsid w:val="00BE5771"/>
    <w:rsid w:val="00BF08BC"/>
    <w:rsid w:val="00BF1F2B"/>
    <w:rsid w:val="00BF518A"/>
    <w:rsid w:val="00C046ED"/>
    <w:rsid w:val="00C055CF"/>
    <w:rsid w:val="00C22721"/>
    <w:rsid w:val="00C2295C"/>
    <w:rsid w:val="00C25CD7"/>
    <w:rsid w:val="00C41D24"/>
    <w:rsid w:val="00C41F4C"/>
    <w:rsid w:val="00C43E76"/>
    <w:rsid w:val="00C44B6B"/>
    <w:rsid w:val="00C5047E"/>
    <w:rsid w:val="00C50B25"/>
    <w:rsid w:val="00C60647"/>
    <w:rsid w:val="00C6094D"/>
    <w:rsid w:val="00C7344E"/>
    <w:rsid w:val="00C77FFA"/>
    <w:rsid w:val="00C87471"/>
    <w:rsid w:val="00C96D53"/>
    <w:rsid w:val="00C97A2F"/>
    <w:rsid w:val="00CA3D58"/>
    <w:rsid w:val="00CB14C3"/>
    <w:rsid w:val="00CB6367"/>
    <w:rsid w:val="00CC0C39"/>
    <w:rsid w:val="00CC409F"/>
    <w:rsid w:val="00CC67DF"/>
    <w:rsid w:val="00CD2BE6"/>
    <w:rsid w:val="00CD60E6"/>
    <w:rsid w:val="00CD725F"/>
    <w:rsid w:val="00CD7762"/>
    <w:rsid w:val="00CF2AA2"/>
    <w:rsid w:val="00CF7C2A"/>
    <w:rsid w:val="00D041AA"/>
    <w:rsid w:val="00D173F6"/>
    <w:rsid w:val="00D229C3"/>
    <w:rsid w:val="00D2528B"/>
    <w:rsid w:val="00D25A46"/>
    <w:rsid w:val="00D27124"/>
    <w:rsid w:val="00D35C98"/>
    <w:rsid w:val="00D42E13"/>
    <w:rsid w:val="00D45BE4"/>
    <w:rsid w:val="00D45E53"/>
    <w:rsid w:val="00D47002"/>
    <w:rsid w:val="00D5098A"/>
    <w:rsid w:val="00D54D64"/>
    <w:rsid w:val="00D7393A"/>
    <w:rsid w:val="00D81E01"/>
    <w:rsid w:val="00D82EE5"/>
    <w:rsid w:val="00DA6D78"/>
    <w:rsid w:val="00DB04C7"/>
    <w:rsid w:val="00DB0AAC"/>
    <w:rsid w:val="00DB5A3C"/>
    <w:rsid w:val="00DC2AA9"/>
    <w:rsid w:val="00DC6324"/>
    <w:rsid w:val="00DD2491"/>
    <w:rsid w:val="00DD2621"/>
    <w:rsid w:val="00DD3DED"/>
    <w:rsid w:val="00DD5CDE"/>
    <w:rsid w:val="00DD746C"/>
    <w:rsid w:val="00E11840"/>
    <w:rsid w:val="00E15CE9"/>
    <w:rsid w:val="00E27A79"/>
    <w:rsid w:val="00E27A8E"/>
    <w:rsid w:val="00E35119"/>
    <w:rsid w:val="00E3798C"/>
    <w:rsid w:val="00E52077"/>
    <w:rsid w:val="00E5350F"/>
    <w:rsid w:val="00E7220E"/>
    <w:rsid w:val="00E74D7B"/>
    <w:rsid w:val="00E90AC4"/>
    <w:rsid w:val="00E93190"/>
    <w:rsid w:val="00E94E60"/>
    <w:rsid w:val="00EB2149"/>
    <w:rsid w:val="00EB5C52"/>
    <w:rsid w:val="00EB7396"/>
    <w:rsid w:val="00ED3FB2"/>
    <w:rsid w:val="00F06D1C"/>
    <w:rsid w:val="00F07E33"/>
    <w:rsid w:val="00F10C18"/>
    <w:rsid w:val="00F225CE"/>
    <w:rsid w:val="00F22D52"/>
    <w:rsid w:val="00F32AB2"/>
    <w:rsid w:val="00F36142"/>
    <w:rsid w:val="00F36240"/>
    <w:rsid w:val="00F55DC7"/>
    <w:rsid w:val="00F57DC1"/>
    <w:rsid w:val="00F64B06"/>
    <w:rsid w:val="00F6582F"/>
    <w:rsid w:val="00F75BD4"/>
    <w:rsid w:val="00F914E2"/>
    <w:rsid w:val="00F9181F"/>
    <w:rsid w:val="00F95EEF"/>
    <w:rsid w:val="00FB10B1"/>
    <w:rsid w:val="00FB2E79"/>
    <w:rsid w:val="00FB72BC"/>
    <w:rsid w:val="00FD2328"/>
    <w:rsid w:val="00FD28C4"/>
    <w:rsid w:val="00FD6ED4"/>
    <w:rsid w:val="00FE7100"/>
    <w:rsid w:val="00FF0849"/>
    <w:rsid w:val="00FF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E351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351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5F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F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1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"/>
    <w:link w:val="a5"/>
    <w:uiPriority w:val="10"/>
    <w:qFormat/>
    <w:rsid w:val="00E351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351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3B14-8CA6-4E68-AB70-C3E0C4D9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Администратор</cp:lastModifiedBy>
  <cp:revision>181</cp:revision>
  <cp:lastPrinted>2019-09-24T09:27:00Z</cp:lastPrinted>
  <dcterms:created xsi:type="dcterms:W3CDTF">2014-12-19T13:03:00Z</dcterms:created>
  <dcterms:modified xsi:type="dcterms:W3CDTF">2020-09-02T07:01:00Z</dcterms:modified>
</cp:coreProperties>
</file>